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CB" w:rsidRDefault="008542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bCs/>
          <w:i/>
          <w:iCs/>
          <w:color w:val="404040"/>
          <w:sz w:val="32"/>
          <w:szCs w:val="32"/>
        </w:rPr>
      </w:pPr>
      <w:r>
        <w:rPr>
          <w:b/>
          <w:bCs/>
          <w:i/>
          <w:iCs/>
          <w:color w:val="404040"/>
          <w:sz w:val="32"/>
          <w:szCs w:val="32"/>
        </w:rPr>
        <w:t xml:space="preserve">LISTA RANKINGOWA DO </w:t>
      </w:r>
      <w:r>
        <w:rPr>
          <w:b/>
          <w:bCs/>
          <w:i/>
          <w:iCs/>
          <w:color w:val="404040"/>
          <w:sz w:val="32"/>
          <w:szCs w:val="32"/>
        </w:rPr>
        <w:t>6</w:t>
      </w:r>
      <w:r>
        <w:rPr>
          <w:b/>
          <w:bCs/>
          <w:i/>
          <w:iCs/>
          <w:color w:val="404040"/>
          <w:sz w:val="32"/>
          <w:szCs w:val="32"/>
        </w:rPr>
        <w:t xml:space="preserve"> RUNDY REKRUTACJI PROJEKTU “</w:t>
      </w:r>
      <w:proofErr w:type="spellStart"/>
      <w:r>
        <w:rPr>
          <w:b/>
          <w:bCs/>
          <w:i/>
          <w:iCs/>
          <w:color w:val="404040"/>
          <w:sz w:val="32"/>
          <w:szCs w:val="32"/>
        </w:rPr>
        <w:t>GreenComp</w:t>
      </w:r>
      <w:proofErr w:type="spellEnd"/>
      <w:r>
        <w:rPr>
          <w:b/>
          <w:bCs/>
          <w:i/>
          <w:iCs/>
          <w:color w:val="404040"/>
          <w:sz w:val="32"/>
          <w:szCs w:val="32"/>
        </w:rPr>
        <w:t xml:space="preserve">- oferta rozwoju zielonych kompetencji dla przedsiębiorców i ich pracowników”. </w:t>
      </w:r>
    </w:p>
    <w:p w:rsidR="002470CB" w:rsidRDefault="002470CB">
      <w:pPr>
        <w:rPr>
          <w:sz w:val="28"/>
          <w:szCs w:val="28"/>
        </w:rPr>
      </w:pPr>
    </w:p>
    <w:tbl>
      <w:tblPr>
        <w:tblStyle w:val="a"/>
        <w:tblW w:w="733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2842"/>
        <w:gridCol w:w="1998"/>
        <w:gridCol w:w="1956"/>
      </w:tblGrid>
      <w:tr w:rsidR="002470CB">
        <w:tc>
          <w:tcPr>
            <w:tcW w:w="534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Lp.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Nazwa firmy</w:t>
            </w:r>
          </w:p>
        </w:tc>
        <w:tc>
          <w:tcPr>
            <w:tcW w:w="1998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Liczba otrzymanych punktów</w:t>
            </w:r>
          </w:p>
        </w:tc>
        <w:tc>
          <w:tcPr>
            <w:tcW w:w="1956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Liczba zgłoszonych pracowników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P&amp;P Paulina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Pińkowska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Salon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Hair&amp;</w:t>
            </w:r>
            <w:r>
              <w:rPr>
                <w:rFonts w:ascii="Arial" w:eastAsia="Arial" w:hAnsi="Arial" w:cs="Arial"/>
                <w:b/>
                <w:bCs/>
              </w:rPr>
              <w:t>Barber</w:t>
            </w:r>
            <w:proofErr w:type="spellEnd"/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2.</w:t>
            </w:r>
          </w:p>
        </w:tc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ZAKŁAD FRYZJERSKI IZABELA LAFERT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3.</w:t>
            </w:r>
          </w:p>
        </w:tc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TOPPING WORK EUROPE SP.Z O.O.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</w:tr>
      <w:tr w:rsidR="002470CB">
        <w:trPr>
          <w:trHeight w:val="550"/>
        </w:trPr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</w:t>
            </w:r>
          </w:p>
        </w:tc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Luna Monika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Sarzała</w:t>
            </w:r>
            <w:proofErr w:type="spellEnd"/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</w:t>
            </w:r>
          </w:p>
        </w:tc>
        <w:tc>
          <w:tcPr>
            <w:tcW w:w="2842" w:type="dxa"/>
            <w:vAlign w:val="bottom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DOMINIKA GAJEWSKA STUDIO FRYZUR DOMINIKA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6.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GALERIA FRYZUR "u Marty" Marta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Dziedzińska</w:t>
            </w:r>
            <w:proofErr w:type="spellEnd"/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rPr>
          <w:trHeight w:val="729"/>
        </w:trPr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7.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USŁUGI GASTRONOMICZNE I HOTELARSKIE MAREK MATUSZEK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8.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SALON FRYZJERSKI "BELLA" Katarzyna Wegner 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9.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DFD ADWOKACI I RADCOWIE PRAWNI BARTŁOMIEJ DUDEK, KATARZYNA FRANCZAK- DURCZOK SPÓŁKA PARTNERSKA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10.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Diligent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Jakub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Prokocki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Przedsiębiorstwo Kotlarsko - Ślusarskie „BAT-GAZ” Adam Bednarz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</w:tr>
      <w:tr w:rsidR="002470CB">
        <w:trPr>
          <w:trHeight w:val="773"/>
        </w:trPr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12.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MRK Centrum Języków Obcych i Odszkodowań Małgorzata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Kremser</w:t>
            </w:r>
            <w:proofErr w:type="spellEnd"/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rPr>
          <w:trHeight w:val="172"/>
        </w:trPr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13.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Karolina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Kapturzak</w:t>
            </w:r>
            <w:proofErr w:type="spellEnd"/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14.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TOPPING OPERATOR SP.Z O.O. SP.J.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15.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  <w:color w:val="111827"/>
              </w:rPr>
            </w:pPr>
            <w:r>
              <w:rPr>
                <w:rFonts w:ascii="Arial" w:eastAsia="Arial" w:hAnsi="Arial" w:cs="Arial"/>
                <w:b/>
                <w:bCs/>
                <w:color w:val="111827"/>
              </w:rPr>
              <w:t>POWSZECHNA SPÓŁDZIELNIA SPOŻYWCÓW "SPÓJNIA" W MŁAWIE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16.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  <w:color w:val="111827"/>
              </w:rPr>
            </w:pPr>
            <w:r>
              <w:rPr>
                <w:rFonts w:ascii="Arial" w:eastAsia="Arial" w:hAnsi="Arial" w:cs="Arial"/>
                <w:b/>
                <w:bCs/>
                <w:color w:val="111827"/>
              </w:rPr>
              <w:t>Salon Fryzjerski Anna Krzemińska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17.</w:t>
            </w:r>
          </w:p>
        </w:tc>
        <w:tc>
          <w:tcPr>
            <w:tcW w:w="2842" w:type="dxa"/>
            <w:vAlign w:val="bottom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ATELIER FRYZJERSKIE Daniel Rzepa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18.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Mobilne usługi fryzjerskie Ewa Glapa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rPr>
          <w:trHeight w:val="460"/>
        </w:trPr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19. 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SZKOLENIA I KURSY ANNA KOWALSKA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20.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BAT-GAZ TRANSPORT JACEK BEDNARZ</w:t>
            </w:r>
          </w:p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21.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OFICYNA WYDAWNICZA "FERRARIA" SPÓŁKA Z OGRANICZONĄ ODPOWIEDZIALNOŚCIĄ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22.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  <w:color w:val="111827"/>
              </w:rPr>
            </w:pPr>
            <w:r>
              <w:rPr>
                <w:rFonts w:ascii="Arial" w:eastAsia="Arial" w:hAnsi="Arial" w:cs="Arial"/>
                <w:b/>
                <w:bCs/>
                <w:color w:val="111827"/>
              </w:rPr>
              <w:t>Kowalski Leszek Zakład Elektro-Instalacyjny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23.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FLYPARK SP.Z O.O.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6</w:t>
            </w:r>
          </w:p>
        </w:tc>
      </w:tr>
      <w:tr w:rsidR="002470CB">
        <w:tc>
          <w:tcPr>
            <w:tcW w:w="534" w:type="dxa"/>
          </w:tcPr>
          <w:p w:rsidR="002470CB" w:rsidRDefault="002470CB">
            <w:pPr>
              <w:rPr>
                <w:rFonts w:ascii="Arial" w:eastAsia="Arial" w:hAnsi="Arial" w:cs="Arial"/>
                <w:b/>
                <w:bCs/>
              </w:rPr>
            </w:pPr>
          </w:p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24.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MODERNTECH SPÓŁKA Z OGRANICZONĄ ODPOWIEDZIALNOŚCIĄ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heading=h.m0qyo7dh2hkf" w:colFirst="0" w:colLast="0"/>
            <w:bookmarkEnd w:id="0"/>
            <w:r>
              <w:rPr>
                <w:rFonts w:ascii="Arial" w:eastAsia="Arial" w:hAnsi="Arial" w:cs="Arial"/>
                <w:b/>
                <w:bCs/>
              </w:rPr>
              <w:t>6</w:t>
            </w:r>
          </w:p>
        </w:tc>
      </w:tr>
      <w:tr w:rsidR="002470CB">
        <w:tc>
          <w:tcPr>
            <w:tcW w:w="534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25.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Geis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PL Sp. z o. o.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110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8</w:t>
            </w:r>
          </w:p>
        </w:tc>
      </w:tr>
      <w:tr w:rsidR="002470CB">
        <w:tc>
          <w:tcPr>
            <w:tcW w:w="534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26.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ELMONT GRUPA SPÓŁKA AKCYJNA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110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</w:tr>
      <w:tr w:rsidR="002470CB">
        <w:tc>
          <w:tcPr>
            <w:tcW w:w="534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27.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CLF SPÓŁKA Z OGRANICZONĄ ODPOWIEDZIALNOŚCIĄ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110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</w:tr>
      <w:tr w:rsidR="002470CB">
        <w:tc>
          <w:tcPr>
            <w:tcW w:w="534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28.</w:t>
            </w:r>
          </w:p>
        </w:tc>
        <w:tc>
          <w:tcPr>
            <w:tcW w:w="2842" w:type="dxa"/>
          </w:tcPr>
          <w:p w:rsidR="002470CB" w:rsidRDefault="0085424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CORA LIGHTING FACTORY SPÓŁKA Z OGRANICZONĄ ODPOWIEDZIALNOŚCIĄ</w:t>
            </w:r>
          </w:p>
        </w:tc>
        <w:tc>
          <w:tcPr>
            <w:tcW w:w="1998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110</w:t>
            </w:r>
          </w:p>
        </w:tc>
        <w:tc>
          <w:tcPr>
            <w:tcW w:w="1956" w:type="dxa"/>
          </w:tcPr>
          <w:p w:rsidR="002470CB" w:rsidRDefault="0085424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6</w:t>
            </w:r>
          </w:p>
        </w:tc>
      </w:tr>
    </w:tbl>
    <w:tbl>
      <w:tblPr>
        <w:tblW w:w="733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2844"/>
        <w:gridCol w:w="1999"/>
        <w:gridCol w:w="1957"/>
      </w:tblGrid>
      <w:tr w:rsidR="0085424D" w:rsidTr="0085424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4D" w:rsidRDefault="0085424D">
            <w:pPr>
              <w:spacing w:line="25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24D" w:rsidRDefault="0085424D">
            <w:pPr>
              <w:spacing w:line="25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RAZEM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4D" w:rsidRDefault="0085424D">
            <w:pPr>
              <w:spacing w:line="25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24D" w:rsidRDefault="0085424D">
            <w:pPr>
              <w:spacing w:line="25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74</w:t>
            </w:r>
          </w:p>
        </w:tc>
      </w:tr>
    </w:tbl>
    <w:p w:rsidR="002470CB" w:rsidRDefault="002470CB">
      <w:pPr>
        <w:rPr>
          <w:rFonts w:ascii="Arial" w:eastAsia="Arial" w:hAnsi="Arial" w:cs="Arial"/>
          <w:b/>
          <w:bCs/>
        </w:rPr>
      </w:pPr>
      <w:bookmarkStart w:id="1" w:name="_GoBack"/>
      <w:bookmarkEnd w:id="1"/>
    </w:p>
    <w:sectPr w:rsidR="002470C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1B00B27-9D1C-45A2-9343-F58FE5E940E3}"/>
    <w:embedBold r:id="rId2" w:fontKey="{8E2C1472-9EF0-47AD-ADEF-7D186B3E4E64}"/>
    <w:embedBoldItalic r:id="rId3" w:fontKey="{FABA0BB1-ABA5-44AC-86B2-C07D0C290F4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D83E1841-73DA-4AD7-9413-56E317FDF8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137B03B2-E8C3-44F0-B353-9DA89E178C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470CB"/>
    <w:rsid w:val="002470CB"/>
    <w:rsid w:val="008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XKNdkKdnu7blzISqb4MwzHg53A==">CgMxLjAyDmgubTBxeW83ZGgyaGtmOAByITFoNE1jVWplQkMyaXl4X09QMjMwSm5KSzFyaUtzM0NtWQ==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1473</Characters>
  <Application>Microsoft Office Word</Application>
  <DocSecurity>0</DocSecurity>
  <Lines>12</Lines>
  <Paragraphs>3</Paragraphs>
  <ScaleCrop>false</ScaleCrop>
  <Company>Microsoft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</cp:lastModifiedBy>
  <cp:revision>3</cp:revision>
  <dcterms:created xsi:type="dcterms:W3CDTF">2026-07-01T10:57:00Z</dcterms:created>
  <dcterms:modified xsi:type="dcterms:W3CDTF">2026-07-01T10:58:00Z</dcterms:modified>
</cp:coreProperties>
</file>